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17" w:rsidRPr="007C10C0" w:rsidRDefault="007C10C0" w:rsidP="007C10C0">
      <w:pPr>
        <w:spacing w:after="0" w:line="240" w:lineRule="auto"/>
        <w:rPr>
          <w:rFonts w:ascii="Nirmala UI" w:hAnsi="Nirmala UI" w:cs="Nirmala UI"/>
          <w:b/>
          <w:sz w:val="40"/>
        </w:rPr>
      </w:pPr>
      <w:r w:rsidRPr="007C10C0">
        <w:rPr>
          <w:rFonts w:ascii="Nirmala UI" w:hAnsi="Nirmala UI" w:cs="Nirmala UI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69850</wp:posOffset>
            </wp:positionV>
            <wp:extent cx="1660525" cy="740410"/>
            <wp:effectExtent l="1905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irmala UI" w:hAnsi="Nirmala UI" w:cs="Nirmala UI"/>
          <w:b/>
          <w:sz w:val="40"/>
        </w:rPr>
        <w:t xml:space="preserve">             </w:t>
      </w:r>
      <w:r w:rsidR="006D4C5A" w:rsidRPr="007C10C0">
        <w:rPr>
          <w:rFonts w:ascii="Nirmala UI" w:hAnsi="Nirmala UI" w:cs="Nirmala UI"/>
          <w:b/>
          <w:sz w:val="40"/>
        </w:rPr>
        <w:t>CAREER DEFENCE SCHOOL</w:t>
      </w:r>
    </w:p>
    <w:p w:rsidR="007C10C0" w:rsidRDefault="007C10C0" w:rsidP="007C10C0">
      <w:pPr>
        <w:spacing w:after="0" w:line="240" w:lineRule="auto"/>
        <w:rPr>
          <w:rFonts w:ascii="Nirmala UI" w:hAnsi="Nirmala UI" w:cs="Nirmala UI"/>
          <w:b/>
          <w:smallCaps/>
          <w:sz w:val="40"/>
        </w:rPr>
      </w:pPr>
      <w:r>
        <w:rPr>
          <w:rFonts w:ascii="Nirmala UI" w:hAnsi="Nirmala UI" w:cs="Nirmala UI"/>
          <w:b/>
          <w:smallCaps/>
          <w:sz w:val="40"/>
        </w:rPr>
        <w:t xml:space="preserve">           </w:t>
      </w:r>
      <w:proofErr w:type="spellStart"/>
      <w:r w:rsidR="006D4C5A" w:rsidRPr="007C10C0">
        <w:rPr>
          <w:rFonts w:ascii="Nirmala UI" w:hAnsi="Nirmala UI" w:cs="Nirmala UI"/>
          <w:b/>
          <w:smallCaps/>
          <w:sz w:val="40"/>
        </w:rPr>
        <w:t>Ambala</w:t>
      </w:r>
      <w:proofErr w:type="spellEnd"/>
      <w:r w:rsidR="006D4C5A" w:rsidRPr="007C10C0">
        <w:rPr>
          <w:rFonts w:ascii="Nirmala UI" w:hAnsi="Nirmala UI" w:cs="Nirmala UI"/>
          <w:b/>
          <w:smallCaps/>
          <w:sz w:val="40"/>
        </w:rPr>
        <w:t xml:space="preserve">, Patiala, </w:t>
      </w:r>
      <w:proofErr w:type="spellStart"/>
      <w:r w:rsidR="006D4C5A" w:rsidRPr="007C10C0">
        <w:rPr>
          <w:rFonts w:ascii="Nirmala UI" w:hAnsi="Nirmala UI" w:cs="Nirmala UI"/>
          <w:b/>
          <w:smallCaps/>
          <w:sz w:val="40"/>
        </w:rPr>
        <w:t>Yamunanagar</w:t>
      </w:r>
      <w:proofErr w:type="spellEnd"/>
    </w:p>
    <w:p w:rsidR="007C10C0" w:rsidRDefault="007C10C0" w:rsidP="007C10C0">
      <w:pPr>
        <w:spacing w:after="0" w:line="240" w:lineRule="auto"/>
        <w:rPr>
          <w:rFonts w:ascii="Nirmala UI" w:hAnsi="Nirmala UI" w:cs="Nirmala UI"/>
          <w:b/>
          <w:smallCaps/>
          <w:sz w:val="40"/>
        </w:rPr>
      </w:pPr>
      <w:r>
        <w:rPr>
          <w:rFonts w:ascii="Nirmala UI" w:hAnsi="Nirmala UI" w:cs="Nirmala UI"/>
          <w:b/>
          <w:smallCaps/>
          <w:sz w:val="40"/>
        </w:rPr>
        <w:t xml:space="preserve">                      Session: 2025-26</w:t>
      </w:r>
    </w:p>
    <w:p w:rsidR="007C10C0" w:rsidRPr="007C10C0" w:rsidRDefault="00FC3ACC" w:rsidP="007C10C0">
      <w:pPr>
        <w:spacing w:after="0" w:line="240" w:lineRule="auto"/>
        <w:rPr>
          <w:rFonts w:ascii="Nirmala UI" w:hAnsi="Nirmala UI" w:cs="Nirmala UI"/>
          <w:b/>
          <w:smallCaps/>
          <w:sz w:val="20"/>
        </w:rPr>
      </w:pPr>
      <w:r>
        <w:rPr>
          <w:rFonts w:ascii="Nirmala UI" w:hAnsi="Nirmala UI" w:cs="Nirmala UI"/>
          <w:b/>
          <w:smallCaps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15pt;margin-top:4.8pt;width:720.95pt;height:0;z-index:251659264" o:connectortype="straight"/>
        </w:pict>
      </w:r>
    </w:p>
    <w:p w:rsidR="007C10C0" w:rsidRPr="007C10C0" w:rsidRDefault="007C10C0" w:rsidP="001E2D78">
      <w:pPr>
        <w:spacing w:after="0" w:line="240" w:lineRule="auto"/>
        <w:rPr>
          <w:rFonts w:ascii="Nirmala UI" w:eastAsia="Times New Roman" w:hAnsi="Nirmala UI" w:cs="Nirmala UI"/>
          <w:color w:val="FF0000"/>
          <w:sz w:val="32"/>
          <w:szCs w:val="24"/>
        </w:rPr>
      </w:pPr>
      <w:r w:rsidRPr="007C10C0">
        <w:rPr>
          <w:rFonts w:ascii="Nirmala UI" w:eastAsia="Times New Roman" w:hAnsi="Nirmala UI" w:cs="Nirmala UI"/>
          <w:b/>
          <w:bCs/>
          <w:color w:val="FF0000"/>
          <w:sz w:val="32"/>
          <w:szCs w:val="24"/>
        </w:rPr>
        <w:t>1. National Eligibility cum Entrance Test (NEET) 2025:</w:t>
      </w:r>
    </w:p>
    <w:p w:rsidR="007C10C0" w:rsidRPr="007C10C0" w:rsidRDefault="007C10C0" w:rsidP="001E2D78">
      <w:pPr>
        <w:numPr>
          <w:ilvl w:val="0"/>
          <w:numId w:val="1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Exam Date: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May 4, 2025 (Sunday)</w:t>
      </w:r>
      <w:r>
        <w:rPr>
          <w:rFonts w:ascii="Nirmala UI" w:eastAsia="Times New Roman" w:hAnsi="Nirmala UI" w:cs="Nirmala UI"/>
          <w:sz w:val="24"/>
          <w:szCs w:val="24"/>
        </w:rPr>
        <w:tab/>
      </w:r>
      <w:r>
        <w:rPr>
          <w:rFonts w:ascii="Nirmala UI" w:eastAsia="Times New Roman" w:hAnsi="Nirmala UI" w:cs="Nirmala UI"/>
          <w:sz w:val="24"/>
          <w:szCs w:val="24"/>
        </w:rPr>
        <w:tab/>
      </w:r>
      <w:r>
        <w:rPr>
          <w:rFonts w:ascii="Nirmala UI" w:eastAsia="Times New Roman" w:hAnsi="Nirmala UI" w:cs="Nirmala UI"/>
          <w:sz w:val="24"/>
          <w:szCs w:val="24"/>
        </w:rPr>
        <w:tab/>
      </w: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Timing: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2:00 PM to 5:20 PM IST</w:t>
      </w:r>
    </w:p>
    <w:p w:rsidR="007C10C0" w:rsidRPr="007C10C0" w:rsidRDefault="007C10C0" w:rsidP="007C10C0">
      <w:pPr>
        <w:numPr>
          <w:ilvl w:val="0"/>
          <w:numId w:val="1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Application Form Release: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February 7, 2025</w:t>
      </w:r>
      <w:r>
        <w:rPr>
          <w:rFonts w:ascii="Nirmala UI" w:eastAsia="Times New Roman" w:hAnsi="Nirmala UI" w:cs="Nirmala UI"/>
          <w:sz w:val="24"/>
          <w:szCs w:val="24"/>
        </w:rPr>
        <w:tab/>
      </w:r>
      <w:r>
        <w:rPr>
          <w:rFonts w:ascii="Nirmala UI" w:eastAsia="Times New Roman" w:hAnsi="Nirmala UI" w:cs="Nirmala UI"/>
          <w:sz w:val="24"/>
          <w:szCs w:val="24"/>
        </w:rPr>
        <w:tab/>
      </w: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Last Date to Apply: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March 7, 2025</w:t>
      </w:r>
    </w:p>
    <w:p w:rsidR="007C10C0" w:rsidRDefault="007C10C0" w:rsidP="007C10C0">
      <w:pPr>
        <w:numPr>
          <w:ilvl w:val="0"/>
          <w:numId w:val="1"/>
        </w:num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Correction Window: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March 9 to March 11, 2025</w:t>
      </w:r>
      <w:r>
        <w:rPr>
          <w:rFonts w:ascii="Nirmala UI" w:eastAsia="Times New Roman" w:hAnsi="Nirmala UI" w:cs="Nirmala UI"/>
          <w:sz w:val="24"/>
          <w:szCs w:val="24"/>
        </w:rPr>
        <w:tab/>
      </w: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Admit Card Release: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By May 1, 2025</w:t>
      </w:r>
    </w:p>
    <w:p w:rsidR="007C10C0" w:rsidRPr="007C10C0" w:rsidRDefault="007C10C0" w:rsidP="007C10C0">
      <w:pPr>
        <w:spacing w:after="0" w:line="240" w:lineRule="auto"/>
        <w:ind w:left="360"/>
        <w:rPr>
          <w:rFonts w:ascii="Nirmala UI" w:eastAsia="Times New Roman" w:hAnsi="Nirmala UI" w:cs="Nirmala UI"/>
          <w:sz w:val="12"/>
          <w:szCs w:val="24"/>
        </w:rPr>
      </w:pPr>
    </w:p>
    <w:p w:rsidR="007C10C0" w:rsidRDefault="007C10C0" w:rsidP="001E2D78">
      <w:pPr>
        <w:spacing w:after="0" w:line="240" w:lineRule="auto"/>
        <w:rPr>
          <w:rFonts w:ascii="Nirmala UI" w:eastAsia="Times New Roman" w:hAnsi="Nirmala UI" w:cs="Nirmala UI"/>
          <w:b/>
          <w:bCs/>
          <w:color w:val="FF0000"/>
          <w:sz w:val="32"/>
          <w:szCs w:val="24"/>
        </w:rPr>
      </w:pPr>
      <w:r w:rsidRPr="007C10C0">
        <w:rPr>
          <w:rFonts w:ascii="Nirmala UI" w:eastAsia="Times New Roman" w:hAnsi="Nirmala UI" w:cs="Nirmala UI"/>
          <w:b/>
          <w:bCs/>
          <w:color w:val="FF0000"/>
          <w:sz w:val="32"/>
          <w:szCs w:val="24"/>
        </w:rPr>
        <w:t>2. Joint Entrance Examination (JEE) 2025:</w:t>
      </w:r>
    </w:p>
    <w:p w:rsidR="001E2D78" w:rsidRPr="001E2D78" w:rsidRDefault="001E2D78" w:rsidP="001E2D78">
      <w:pPr>
        <w:numPr>
          <w:ilvl w:val="0"/>
          <w:numId w:val="7"/>
        </w:num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1E2D78">
        <w:rPr>
          <w:rFonts w:ascii="Nirmala UI" w:eastAsia="Times New Roman" w:hAnsi="Nirmala UI" w:cs="Nirmala UI"/>
          <w:b/>
          <w:bCs/>
          <w:sz w:val="24"/>
          <w:szCs w:val="24"/>
        </w:rPr>
        <w:t>JEE Main 2025:</w:t>
      </w:r>
      <w:r w:rsidRPr="001E2D78">
        <w:rPr>
          <w:rFonts w:ascii="Nirmala UI" w:eastAsia="Times New Roman" w:hAnsi="Nirmala UI" w:cs="Nirmala UI"/>
          <w:sz w:val="24"/>
          <w:szCs w:val="24"/>
        </w:rPr>
        <w:t xml:space="preserve"> </w:t>
      </w:r>
    </w:p>
    <w:p w:rsidR="007C10C0" w:rsidRPr="007C10C0" w:rsidRDefault="007C10C0" w:rsidP="001E2D78">
      <w:pPr>
        <w:numPr>
          <w:ilvl w:val="2"/>
          <w:numId w:val="2"/>
        </w:num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Session 1: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</w:t>
      </w: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Exam Dates: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January 22, 23, 24, 28, and 29, 2025</w:t>
      </w:r>
    </w:p>
    <w:p w:rsidR="007C10C0" w:rsidRPr="007C10C0" w:rsidRDefault="007C10C0" w:rsidP="007C10C0">
      <w:pPr>
        <w:numPr>
          <w:ilvl w:val="2"/>
          <w:numId w:val="2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Session 2: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</w:t>
      </w: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Exam Dates: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April 2, 3, 4, 7, 8, and 9, 2025</w:t>
      </w:r>
    </w:p>
    <w:p w:rsidR="007C10C0" w:rsidRPr="007C10C0" w:rsidRDefault="007C10C0" w:rsidP="007C10C0">
      <w:pPr>
        <w:numPr>
          <w:ilvl w:val="0"/>
          <w:numId w:val="3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JEE Advanced 2025: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</w:t>
      </w:r>
    </w:p>
    <w:p w:rsidR="007C10C0" w:rsidRPr="007C10C0" w:rsidRDefault="007C10C0" w:rsidP="007C10C0">
      <w:pPr>
        <w:numPr>
          <w:ilvl w:val="1"/>
          <w:numId w:val="3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Exam Date: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May 18, 2025 (Sunday)</w:t>
      </w:r>
    </w:p>
    <w:p w:rsidR="007C10C0" w:rsidRPr="007C10C0" w:rsidRDefault="007C10C0" w:rsidP="007C10C0">
      <w:pPr>
        <w:numPr>
          <w:ilvl w:val="1"/>
          <w:numId w:val="3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Paper 1: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9:00 AM to 12:00 PM IST</w:t>
      </w:r>
    </w:p>
    <w:p w:rsidR="007C10C0" w:rsidRDefault="007C10C0" w:rsidP="007C10C0">
      <w:pPr>
        <w:numPr>
          <w:ilvl w:val="1"/>
          <w:numId w:val="3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Paper 2: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2:30 PM to 5:30 PM IST</w:t>
      </w:r>
    </w:p>
    <w:p w:rsidR="007C10C0" w:rsidRPr="007C10C0" w:rsidRDefault="007C10C0" w:rsidP="007C10C0">
      <w:pPr>
        <w:spacing w:before="100" w:beforeAutospacing="1" w:after="0" w:line="240" w:lineRule="auto"/>
        <w:ind w:left="1440"/>
        <w:rPr>
          <w:rFonts w:ascii="Nirmala UI" w:eastAsia="Times New Roman" w:hAnsi="Nirmala UI" w:cs="Nirmala UI"/>
          <w:sz w:val="2"/>
          <w:szCs w:val="24"/>
        </w:rPr>
      </w:pPr>
    </w:p>
    <w:p w:rsidR="007C10C0" w:rsidRPr="007C10C0" w:rsidRDefault="007C10C0" w:rsidP="007C10C0">
      <w:pPr>
        <w:spacing w:after="0" w:line="240" w:lineRule="auto"/>
        <w:rPr>
          <w:rFonts w:ascii="Nirmala UI" w:eastAsia="Times New Roman" w:hAnsi="Nirmala UI" w:cs="Nirmala UI"/>
          <w:color w:val="FF0000"/>
          <w:sz w:val="32"/>
          <w:szCs w:val="24"/>
        </w:rPr>
      </w:pPr>
      <w:r w:rsidRPr="007C10C0">
        <w:rPr>
          <w:rFonts w:ascii="Nirmala UI" w:eastAsia="Times New Roman" w:hAnsi="Nirmala UI" w:cs="Nirmala UI"/>
          <w:b/>
          <w:bCs/>
          <w:color w:val="FF0000"/>
          <w:sz w:val="32"/>
          <w:szCs w:val="24"/>
        </w:rPr>
        <w:t xml:space="preserve">3. National </w:t>
      </w:r>
      <w:proofErr w:type="spellStart"/>
      <w:r w:rsidRPr="007C10C0">
        <w:rPr>
          <w:rFonts w:ascii="Nirmala UI" w:eastAsia="Times New Roman" w:hAnsi="Nirmala UI" w:cs="Nirmala UI"/>
          <w:b/>
          <w:bCs/>
          <w:color w:val="FF0000"/>
          <w:sz w:val="32"/>
          <w:szCs w:val="24"/>
        </w:rPr>
        <w:t>Defence</w:t>
      </w:r>
      <w:proofErr w:type="spellEnd"/>
      <w:r w:rsidRPr="007C10C0">
        <w:rPr>
          <w:rFonts w:ascii="Nirmala UI" w:eastAsia="Times New Roman" w:hAnsi="Nirmala UI" w:cs="Nirmala UI"/>
          <w:b/>
          <w:bCs/>
          <w:color w:val="FF0000"/>
          <w:sz w:val="32"/>
          <w:szCs w:val="24"/>
        </w:rPr>
        <w:t xml:space="preserve"> Academy (NDA) Examinations 2025:</w:t>
      </w:r>
    </w:p>
    <w:p w:rsidR="007C10C0" w:rsidRPr="007C10C0" w:rsidRDefault="007C10C0" w:rsidP="007C10C0">
      <w:pPr>
        <w:numPr>
          <w:ilvl w:val="0"/>
          <w:numId w:val="4"/>
        </w:num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NDA (I) 2025:</w:t>
      </w:r>
    </w:p>
    <w:p w:rsidR="007C10C0" w:rsidRPr="007C10C0" w:rsidRDefault="007C10C0" w:rsidP="007C10C0">
      <w:pPr>
        <w:numPr>
          <w:ilvl w:val="1"/>
          <w:numId w:val="4"/>
        </w:numPr>
        <w:spacing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Notification Release: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December 11, 2024</w:t>
      </w:r>
    </w:p>
    <w:p w:rsidR="007C10C0" w:rsidRPr="007C10C0" w:rsidRDefault="007C10C0" w:rsidP="007C10C0">
      <w:pPr>
        <w:numPr>
          <w:ilvl w:val="1"/>
          <w:numId w:val="4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Application Period: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December 11, 2024, to January 1, 2025</w:t>
      </w:r>
    </w:p>
    <w:p w:rsidR="007C10C0" w:rsidRPr="007C10C0" w:rsidRDefault="007C10C0" w:rsidP="007C10C0">
      <w:pPr>
        <w:numPr>
          <w:ilvl w:val="1"/>
          <w:numId w:val="4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Exam Date: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April 13, 2025 (Sunday)</w:t>
      </w:r>
    </w:p>
    <w:p w:rsidR="007C10C0" w:rsidRPr="007C10C0" w:rsidRDefault="007C10C0" w:rsidP="007C10C0">
      <w:pPr>
        <w:numPr>
          <w:ilvl w:val="0"/>
          <w:numId w:val="4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NDA (II) 2025:</w:t>
      </w:r>
    </w:p>
    <w:p w:rsidR="007C10C0" w:rsidRPr="007C10C0" w:rsidRDefault="007C10C0" w:rsidP="007C10C0">
      <w:pPr>
        <w:numPr>
          <w:ilvl w:val="1"/>
          <w:numId w:val="4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Notification Release: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May 28, 2025</w:t>
      </w:r>
    </w:p>
    <w:p w:rsidR="007C10C0" w:rsidRPr="007C10C0" w:rsidRDefault="007C10C0" w:rsidP="007C10C0">
      <w:pPr>
        <w:numPr>
          <w:ilvl w:val="1"/>
          <w:numId w:val="4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Application Period: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May 28, 2025, to June 17, 2025</w:t>
      </w:r>
    </w:p>
    <w:p w:rsidR="007C10C0" w:rsidRDefault="007C10C0" w:rsidP="007C10C0">
      <w:pPr>
        <w:numPr>
          <w:ilvl w:val="1"/>
          <w:numId w:val="4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7C10C0">
        <w:rPr>
          <w:rFonts w:ascii="Nirmala UI" w:eastAsia="Times New Roman" w:hAnsi="Nirmala UI" w:cs="Nirmala UI"/>
          <w:b/>
          <w:bCs/>
          <w:sz w:val="24"/>
          <w:szCs w:val="24"/>
        </w:rPr>
        <w:t>Exam Date:</w:t>
      </w:r>
      <w:r w:rsidRPr="007C10C0">
        <w:rPr>
          <w:rFonts w:ascii="Nirmala UI" w:eastAsia="Times New Roman" w:hAnsi="Nirmala UI" w:cs="Nirmala UI"/>
          <w:sz w:val="24"/>
          <w:szCs w:val="24"/>
        </w:rPr>
        <w:t xml:space="preserve"> September 14, 2025 (Sunday)</w:t>
      </w:r>
    </w:p>
    <w:p w:rsidR="007C10C0" w:rsidRPr="007C10C0" w:rsidRDefault="00FC3ACC" w:rsidP="004B627B">
      <w:pPr>
        <w:numPr>
          <w:ilvl w:val="0"/>
          <w:numId w:val="5"/>
        </w:numPr>
        <w:spacing w:before="100" w:beforeAutospacing="1" w:after="0" w:line="240" w:lineRule="auto"/>
        <w:rPr>
          <w:rFonts w:ascii="Nirmala UI" w:eastAsia="Times New Roman" w:hAnsi="Nirmala UI" w:cs="Nirmala UI"/>
          <w:sz w:val="24"/>
          <w:szCs w:val="24"/>
        </w:rPr>
      </w:pPr>
      <w:r w:rsidRPr="00FC3ACC">
        <w:rPr>
          <w:rFonts w:ascii="Nirmala UI" w:eastAsia="Times New Roman" w:hAnsi="Nirmala UI" w:cs="Nirmala UI"/>
          <w:b/>
          <w:bCs/>
          <w:noProof/>
          <w:sz w:val="24"/>
          <w:szCs w:val="24"/>
        </w:rPr>
        <w:pict>
          <v:rect id="_x0000_s1027" style="position:absolute;left:0;text-align:left;margin-left:13.1pt;margin-top:11.8pt;width:633.75pt;height:22.5pt;z-index:251660288" filled="f" fillcolor="white [3212]" strokecolor="#0070c0">
            <v:shadow on="t" opacity=".5" offset="6pt,6pt"/>
          </v:rect>
        </w:pict>
      </w:r>
      <w:r w:rsidR="004B627B">
        <w:rPr>
          <w:rFonts w:ascii="Nirmala UI" w:eastAsia="Times New Roman" w:hAnsi="Nirmala UI" w:cs="Nirmala UI"/>
          <w:b/>
          <w:bCs/>
          <w:sz w:val="24"/>
          <w:szCs w:val="24"/>
        </w:rPr>
        <w:t xml:space="preserve">  </w:t>
      </w:r>
      <w:r w:rsidR="007C10C0" w:rsidRPr="007C10C0">
        <w:rPr>
          <w:rFonts w:ascii="Nirmala UI" w:eastAsia="Times New Roman" w:hAnsi="Nirmala UI" w:cs="Nirmala UI"/>
          <w:b/>
          <w:bCs/>
          <w:sz w:val="24"/>
          <w:szCs w:val="24"/>
        </w:rPr>
        <w:t>NEET:</w:t>
      </w:r>
      <w:r w:rsidR="007C10C0" w:rsidRPr="007C10C0">
        <w:rPr>
          <w:rFonts w:ascii="Nirmala UI" w:eastAsia="Times New Roman" w:hAnsi="Nirmala UI" w:cs="Nirmala UI"/>
          <w:sz w:val="24"/>
          <w:szCs w:val="24"/>
        </w:rPr>
        <w:t xml:space="preserve">  </w:t>
      </w:r>
      <w:hyperlink r:id="rId6" w:tgtFrame="_blank" w:history="1">
        <w:r w:rsidR="007C10C0" w:rsidRPr="007C10C0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neet.nta.nic.in</w:t>
        </w:r>
      </w:hyperlink>
      <w:r w:rsidR="007C10C0" w:rsidRPr="007C10C0">
        <w:rPr>
          <w:rFonts w:ascii="Nirmala UI" w:eastAsia="Times New Roman" w:hAnsi="Nirmala UI" w:cs="Nirmala UI"/>
          <w:sz w:val="24"/>
          <w:szCs w:val="24"/>
        </w:rPr>
        <w:tab/>
      </w:r>
      <w:r w:rsidR="004B627B">
        <w:rPr>
          <w:rFonts w:ascii="Nirmala UI" w:eastAsia="Times New Roman" w:hAnsi="Nirmala UI" w:cs="Nirmala UI"/>
          <w:sz w:val="24"/>
          <w:szCs w:val="24"/>
        </w:rPr>
        <w:t xml:space="preserve"> </w:t>
      </w:r>
      <w:r w:rsidR="007C10C0" w:rsidRPr="007C10C0">
        <w:rPr>
          <w:rFonts w:ascii="Nirmala UI" w:eastAsia="Times New Roman" w:hAnsi="Nirmala UI" w:cs="Nirmala UI"/>
          <w:b/>
          <w:bCs/>
          <w:sz w:val="24"/>
          <w:szCs w:val="24"/>
        </w:rPr>
        <w:t>JEE Main:</w:t>
      </w:r>
      <w:r w:rsidR="007C10C0" w:rsidRPr="007C10C0">
        <w:rPr>
          <w:rFonts w:ascii="Nirmala UI" w:eastAsia="Times New Roman" w:hAnsi="Nirmala UI" w:cs="Nirmala UI"/>
          <w:sz w:val="24"/>
          <w:szCs w:val="24"/>
        </w:rPr>
        <w:t xml:space="preserve">  </w:t>
      </w:r>
      <w:hyperlink r:id="rId7" w:tgtFrame="_blank" w:history="1">
        <w:r w:rsidR="007C10C0" w:rsidRPr="007C10C0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jeemain.nta.nic.in</w:t>
        </w:r>
      </w:hyperlink>
      <w:r w:rsidR="007C10C0" w:rsidRPr="007C10C0">
        <w:rPr>
          <w:rFonts w:ascii="Nirmala UI" w:eastAsia="Times New Roman" w:hAnsi="Nirmala UI" w:cs="Nirmala UI"/>
          <w:sz w:val="24"/>
          <w:szCs w:val="24"/>
        </w:rPr>
        <w:tab/>
      </w:r>
      <w:r w:rsidR="007C10C0" w:rsidRPr="007C10C0">
        <w:rPr>
          <w:rFonts w:ascii="Nirmala UI" w:eastAsia="Times New Roman" w:hAnsi="Nirmala UI" w:cs="Nirmala UI"/>
          <w:b/>
          <w:bCs/>
          <w:sz w:val="24"/>
          <w:szCs w:val="24"/>
        </w:rPr>
        <w:t>JEE Advanced:</w:t>
      </w:r>
      <w:r w:rsidR="007C10C0" w:rsidRPr="007C10C0">
        <w:rPr>
          <w:rFonts w:ascii="Nirmala UI" w:eastAsia="Times New Roman" w:hAnsi="Nirmala UI" w:cs="Nirmala UI"/>
          <w:sz w:val="24"/>
          <w:szCs w:val="24"/>
        </w:rPr>
        <w:t xml:space="preserve">  </w:t>
      </w:r>
      <w:hyperlink r:id="rId8" w:tgtFrame="_blank" w:history="1">
        <w:r w:rsidR="007C10C0" w:rsidRPr="007C10C0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jeeadv.ac.in</w:t>
        </w:r>
      </w:hyperlink>
      <w:r w:rsidR="007C10C0">
        <w:rPr>
          <w:rFonts w:ascii="Nirmala UI" w:eastAsia="Times New Roman" w:hAnsi="Nirmala UI" w:cs="Nirmala UI"/>
          <w:sz w:val="24"/>
          <w:szCs w:val="24"/>
        </w:rPr>
        <w:tab/>
      </w:r>
      <w:r w:rsidR="007C10C0" w:rsidRPr="007C10C0">
        <w:rPr>
          <w:rFonts w:ascii="Nirmala UI" w:eastAsia="Times New Roman" w:hAnsi="Nirmala UI" w:cs="Nirmala UI"/>
          <w:b/>
          <w:bCs/>
          <w:sz w:val="24"/>
          <w:szCs w:val="24"/>
        </w:rPr>
        <w:t>NDA:</w:t>
      </w:r>
      <w:r w:rsidR="007C10C0" w:rsidRPr="007C10C0">
        <w:rPr>
          <w:rFonts w:ascii="Nirmala UI" w:eastAsia="Times New Roman" w:hAnsi="Nirmala UI" w:cs="Nirmala UI"/>
          <w:sz w:val="24"/>
          <w:szCs w:val="24"/>
        </w:rPr>
        <w:t xml:space="preserve">  </w:t>
      </w:r>
      <w:hyperlink r:id="rId9" w:tgtFrame="_blank" w:history="1">
        <w:r w:rsidR="007C10C0" w:rsidRPr="007C10C0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upsc.gov.in</w:t>
        </w:r>
      </w:hyperlink>
    </w:p>
    <w:sectPr w:rsidR="007C10C0" w:rsidRPr="007C10C0" w:rsidSect="001E2D78">
      <w:pgSz w:w="15840" w:h="12240" w:orient="landscape"/>
      <w:pgMar w:top="709" w:right="814" w:bottom="426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6EA1"/>
    <w:multiLevelType w:val="multilevel"/>
    <w:tmpl w:val="AE78A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815F8"/>
    <w:multiLevelType w:val="hybridMultilevel"/>
    <w:tmpl w:val="DBCCA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9821AF"/>
    <w:multiLevelType w:val="multilevel"/>
    <w:tmpl w:val="FCB8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A6328"/>
    <w:multiLevelType w:val="multilevel"/>
    <w:tmpl w:val="953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4A2CF7"/>
    <w:multiLevelType w:val="multilevel"/>
    <w:tmpl w:val="99C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D5265"/>
    <w:multiLevelType w:val="multilevel"/>
    <w:tmpl w:val="CE04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E79EE"/>
    <w:multiLevelType w:val="multilevel"/>
    <w:tmpl w:val="C728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C5A"/>
    <w:rsid w:val="001E2D78"/>
    <w:rsid w:val="00426DAB"/>
    <w:rsid w:val="004B627B"/>
    <w:rsid w:val="006D4C5A"/>
    <w:rsid w:val="007C10C0"/>
    <w:rsid w:val="0087392D"/>
    <w:rsid w:val="009F0DFC"/>
    <w:rsid w:val="00AF39AD"/>
    <w:rsid w:val="00FC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10C0"/>
    <w:rPr>
      <w:b/>
      <w:bCs/>
    </w:rPr>
  </w:style>
  <w:style w:type="character" w:customStyle="1" w:styleId="truncate">
    <w:name w:val="truncate"/>
    <w:basedOn w:val="DefaultParagraphFont"/>
    <w:rsid w:val="007C10C0"/>
  </w:style>
  <w:style w:type="paragraph" w:styleId="ListParagraph">
    <w:name w:val="List Paragraph"/>
    <w:basedOn w:val="Normal"/>
    <w:uiPriority w:val="34"/>
    <w:qFormat/>
    <w:rsid w:val="007C1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eadv.ac.in/?utm_source=chatgp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eemain.nta.nic.in/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et.nta.nic.in/?utm_source=chatgp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psc.gov.in/examinations/National%20Defence%20Academy%20and%20Naval%20Academy%20Examination%20%28I%29%2C%202025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career</cp:lastModifiedBy>
  <cp:revision>7</cp:revision>
  <cp:lastPrinted>2025-03-17T08:38:00Z</cp:lastPrinted>
  <dcterms:created xsi:type="dcterms:W3CDTF">2025-03-17T08:21:00Z</dcterms:created>
  <dcterms:modified xsi:type="dcterms:W3CDTF">2025-03-17T08:38:00Z</dcterms:modified>
</cp:coreProperties>
</file>